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right="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“奔跑吧·少年”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2024年忻州市亲子定向赛（忻州古城站）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竞 赛 规 程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一、主办单位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忻州市体育局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共青团忻州市委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二、承办单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位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代县无线电和定向运动协会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山西阿尔法体育文化传播有限公司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三、协办单位  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山西秀容古城袁家村策划运营管理有限公司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时间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、 地点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时间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： 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20日、21日上午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9:30-12：30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区域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：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忻州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古城秀容书院、西园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赛项目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、规模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与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年龄要求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（一）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比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赛项目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及规模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非竞速短距离赛，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每天各150组家庭。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（二）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年龄要求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2-4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人组成，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组内至少包含一名6-18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周岁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2006年1月1日-2018年1月1日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的青少年和一名18周岁以上（2006年4月22日以前出生）的成年人。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、参赛办法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）运动员必须具备参加定向竞赛活动的能力(包括身体、技术和对天气等的适应能力)，参赛人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对自己的安全负全部责任。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）以下疾病患者不得报名参赛：高血压和脑血管疾病患者，心脏病和心肌炎患者，糖尿病患者，冠状动脉病患者和严重心率不齐者，医生建议不能参加剧烈运动的，以及其他不适合运动的人员。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）阅读并打印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《自愿参赛责任书》、《安全责任声明书》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(详见附件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2、3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)，签字后在报到时交报到处，未签署者不得参赛。参赛者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比赛过程中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严格遵守比赛规则。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、录取名次及奖励办法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 所有参赛人员在规定时间内完成比赛且成绩有效，均可获得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完赛证书和奖牌，完赛奖牌现场发放，完赛证书网络下载。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、报名与报到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（一）报名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本次比赛采取网络报名，选手扫码报名：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drawing>
          <wp:inline distT="0" distB="0" distL="114300" distR="114300">
            <wp:extent cx="974090" cy="860425"/>
            <wp:effectExtent l="0" t="0" r="1270" b="8255"/>
            <wp:docPr id="1" name="图片 1" descr="0cfdd7d5d68d9e272915aeb94ef51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cfdd7d5d68d9e272915aeb94ef51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1.报名日期：即日起至202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12：00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，名额有限，先报先得，额满截止。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联系人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李老师18135014815，微信lijiazhu9662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3.报名成功后，扫描以下二维码进入参赛微信群，群内将发布定向赛学习视频及比赛信息等。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 xml:space="preserve">              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drawing>
          <wp:inline distT="0" distB="0" distL="114300" distR="114300">
            <wp:extent cx="1109980" cy="1040130"/>
            <wp:effectExtent l="0" t="0" r="2540" b="11430"/>
            <wp:docPr id="3" name="图片 3" descr="微信图片_2024032516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403251634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（二）报到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1.时间地点：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4月19日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09:00-18:00，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忻州古城酒吧街停车场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3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2.报到流程：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（1）签到，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未成年人需要有成年人的陪同方可签到，在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核对报名信息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，签署并提交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《自愿参赛责任书》、《安全责任声明书》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（2）资格审查，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成年人需提供有效身份信息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（3）领取指卡与指卡对照表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缴纳指卡押金100元。指卡押金会在比赛结束组委会核对指卡名单无误后原路退回账户。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（4）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号码布。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、参赛费用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及其他费用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本次比赛不收取报名费，只收取指卡押金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100元，赛后回收指卡后退回押金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竞赛期间所有参赛者由组委会统一办理“人身意外伤害保险”（成年人投保额度不低于人民币20万元，未成年人投保额度不低于人民币10万元）和“意外伤害医疗保险”（投保额度不低于人民币2万元）。报名截止后所有参赛者需打电话确认身份证信息，无误后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eastAsia="zh-CN"/>
        </w:rPr>
        <w:t>承办单位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统一办理保险。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十、竞赛办法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和其他信息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竞赛规则参照《中国徒步定向运动竞赛规则》。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FF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）地图信息：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短距离赛1:5000.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等高距2米；图幅A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3、A4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；制图标准ISSprOM2019，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地图绘制时间202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）场地描述：本次竞赛场地为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忻州古城秀荣书院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，地面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有柏油铺装路面也有石板小路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台阶较多，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游客密集，人员流动性大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）着装建议：建议穿运动服和防滑运动鞋。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）出发间隔：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每批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次10个家庭，每个批次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间隔1分钟出发，参赛运动员提前15分钟进行检录。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裁判员和仲裁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由主办单位按有关规定选派。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、未尽事宜，另行通知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12D65C49"/>
    <w:rsid w:val="12D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2024-03-28T08:01:00Z</dcterms:created>
  <dc:creator>靳凯杰</dc:creator>
  <cp:lastModifiedBy>靳凯杰</cp:lastModifiedBy>
  <dcterms:modified xsi:type="dcterms:W3CDTF">2024-03-28T08:01:40Z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42936A1648DE41BBAA4D4EF756DACF99_11</vt:lpwstr>
  </property>
</Properties>
</file>